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御轩泰重工公司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需求信息表</w:t>
      </w:r>
    </w:p>
    <w:p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河南省御轩泰重工有限公司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 w:cs="Times New Roman"/>
          <w:b w:val="0"/>
          <w:bCs/>
          <w:sz w:val="28"/>
          <w:szCs w:val="28"/>
          <w:lang w:val="en-US" w:eastAsia="zh-CN"/>
        </w:rPr>
        <w:t>河南省御轩泰重工有限公司成立于2019年，注册资金1000万元。公司拥有8000平方米的钢板加工厂房，我公司主营钢板现货销售、切割件零售。可接受来料代加工切割、下料，可按客户产品图纸要求，预留精加工余量；公司经营钢板品种众多，交货快，价格合理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有限责任公司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Times New Roman"/>
          <w:b w:val="0"/>
          <w:bCs/>
          <w:sz w:val="28"/>
          <w:szCs w:val="28"/>
          <w:lang w:eastAsia="zh-CN"/>
        </w:rPr>
        <w:t>加工制造业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薛娟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13183321367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"mailto:xj005005@163.com" </w:instrText>
      </w: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xj005005@163.com</w:t>
      </w:r>
      <w:r>
        <w:rPr>
          <w:rFonts w:hint="eastAsia" w:ascii="华文中宋" w:hAnsi="华文中宋" w:eastAsia="华文中宋"/>
          <w:b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质检员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2名，中专以上学历（对口机械制造），能熟练使用量具、精通切割、焊接及机加工艺、图纸。5年以上在大型设备制造或工程设备制造质检工作经验。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业务员若干名，负责钢板销售工作，开发新客户、维护老客户关系，拓展钢板销售市场份额。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缴纳五险</w:t>
      </w:r>
    </w:p>
    <w:p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质检员年薪8万+；业务员底薪+提成。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舞钢市院岭山工业园区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3445DB7"/>
    <w:rsid w:val="081C48F0"/>
    <w:rsid w:val="1959028A"/>
    <w:rsid w:val="19F73A90"/>
    <w:rsid w:val="1E5A0052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FDF48141"/>
    <w:rsid w:val="FF692CAE"/>
    <w:rsid w:val="FFDB94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360</Words>
  <Characters>394</Characters>
  <Lines>0</Lines>
  <Paragraphs>0</Paragraphs>
  <TotalTime>20</TotalTime>
  <ScaleCrop>false</ScaleCrop>
  <LinksUpToDate>false</LinksUpToDate>
  <CharactersWithSpaces>458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2026-01-22T16:14:03Z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425E6AF0E2C14D2884461C5F5336CEB9_13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